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Potvrzení o zaměstnání (zápočtový list)</w:t>
      </w:r>
    </w:p>
    <w:p>
      <w:r>
        <w:rPr>
          <w:color w:val="64748B"/>
          <w:sz w:val="18"/>
        </w:rPr>
        <w:t>podle § 313 odst. 1 zákona č. 262/2006 Sb., zákoník práce</w:t>
      </w:r>
    </w:p>
    <w:p>
      <w:pPr>
        <w:spacing w:before="200"/>
      </w:pPr>
      <w:r>
        <w:rPr>
          <w:b/>
          <w:color w:val="1E3A5F"/>
          <w:sz w:val="24"/>
        </w:rPr>
        <w:t>Zaměstnavatel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Název / jméno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Kontaktní osoba a telefon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Zaměstnanec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Jméno a příjmení, titul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Datum narození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Trvalé bydliště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a) Údaje o zaměstnání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Druh vztahu (pracovní poměr / dohoda o pracovní činnosti / dohoda o provedení práce)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Trvání od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Trvání do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b) a c) Druh konaných prací a dosažená kvalifikace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Druh konaných prací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Dosažená kvalifikace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d) Odpracovaná doba a skutečnosti rozhodné pro nejvýše přípustnou expoziční dobu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Odpracovaná doba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Práce s rizikem expozice (druh, doba) — jinak „netýká se“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e) Srážky ze mzdy</w:t>
      </w:r>
    </w:p>
    <w:p>
      <w:r>
        <w:t>Jsou ze mzdy zaměstnance prováděny srážky?   ano / 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Orgán, který srážky nařídil (č. j.)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 čí prospěch</w:t>
            </w:r>
          </w:p>
        </w:tc>
        <w:tc>
          <w:tcPr>
            <w:tcW w:type="dxa" w:w="1728"/>
          </w:tcPr>
          <w:p>
            <w:r>
              <w:rPr>
                <w:b/>
              </w:rPr>
              <w:t>Výše pohledávky k dalším srážkám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Dosud sraženo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Pořadí pohledávky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f) Doba zaměstnání v I. a II. pracovní kategorii před 1. 1. 1993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I. pracovní kategorie (od–do)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II. pracovní kategorie (od–do)</w:t>
            </w:r>
          </w:p>
        </w:tc>
        <w:tc>
          <w:tcPr>
            <w:tcW w:type="dxa" w:w="4320"/>
          </w:tcPr>
          <w:p/>
        </w:tc>
      </w:tr>
    </w:tbl>
    <w:p>
      <w:r>
        <w:t>Údaje o průměrném výdělku a další skutečnosti pro posouzení nároku na podporu v nezaměstnanosti uvede zaměstnavatel na žádost zaměstnance v odděleném potvrzení (§ 313 odst. 2 zákoníku práce).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Za zaměstnavatele (jméno, funkce, razítko)</w:t>
            </w:r>
          </w:p>
        </w:tc>
        <w:tc>
          <w:tcPr>
            <w:tcW w:type="dxa" w:w="4320"/>
          </w:tcPr>
          <w:p>
            <w:r>
              <w:t>Převzal zaměstnanec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zdarma z autoerp.cz · ověřeno podle znění předpisů k 6. 10. 2026 · AutoERP vystaví tento dokument z dat v systému.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